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C6" w:rsidRDefault="000E69C6" w:rsidP="000E69C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0E69C6" w:rsidRDefault="000E69C6" w:rsidP="000E69C6">
      <w:pPr>
        <w:pStyle w:val="ConsPlusNonforma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правильности формирования</w:t>
      </w:r>
    </w:p>
    <w:p w:rsidR="000E69C6" w:rsidRDefault="000E69C6" w:rsidP="000E69C6">
      <w:pPr>
        <w:pStyle w:val="ConsPlusNonforma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финансовых результатов деятельности</w:t>
      </w:r>
    </w:p>
    <w:p w:rsidR="000E69C6" w:rsidRDefault="000E69C6" w:rsidP="000E69C6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унитарного предприятия города Казани трест «Городской производственный трест водного и зеленого хозяйства “</w:t>
      </w:r>
      <w:proofErr w:type="spellStart"/>
      <w:r>
        <w:rPr>
          <w:b/>
          <w:sz w:val="28"/>
          <w:szCs w:val="28"/>
        </w:rPr>
        <w:t>Горводзеленхоз</w:t>
      </w:r>
      <w:proofErr w:type="spellEnd"/>
      <w:r>
        <w:rPr>
          <w:b/>
          <w:sz w:val="28"/>
          <w:szCs w:val="28"/>
        </w:rPr>
        <w:t>”»</w:t>
      </w:r>
    </w:p>
    <w:p w:rsidR="000E69C6" w:rsidRDefault="000E69C6" w:rsidP="000E69C6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МУП «</w:t>
      </w:r>
      <w:proofErr w:type="spellStart"/>
      <w:r>
        <w:rPr>
          <w:b/>
          <w:sz w:val="28"/>
          <w:szCs w:val="28"/>
        </w:rPr>
        <w:t>Горводзеленхоз</w:t>
      </w:r>
      <w:proofErr w:type="spellEnd"/>
      <w:r>
        <w:rPr>
          <w:b/>
          <w:sz w:val="28"/>
          <w:szCs w:val="28"/>
        </w:rPr>
        <w:t>»)</w:t>
      </w:r>
    </w:p>
    <w:p w:rsidR="000E69C6" w:rsidRDefault="000E69C6" w:rsidP="000E69C6">
      <w:pPr>
        <w:spacing w:line="276" w:lineRule="auto"/>
        <w:jc w:val="center"/>
        <w:rPr>
          <w:b/>
          <w:sz w:val="28"/>
          <w:szCs w:val="28"/>
          <w:highlight w:val="yellow"/>
        </w:rPr>
      </w:pPr>
    </w:p>
    <w:p w:rsidR="000E69C6" w:rsidRDefault="000E69C6" w:rsidP="000E69C6">
      <w:pPr>
        <w:pStyle w:val="a4"/>
        <w:ind w:firstLine="720"/>
        <w:rPr>
          <w:szCs w:val="28"/>
          <w:lang w:val="ru-RU"/>
        </w:rPr>
      </w:pPr>
      <w:r>
        <w:rPr>
          <w:b/>
          <w:szCs w:val="28"/>
        </w:rPr>
        <w:t>Основание для проведения контрольного мероприятия:</w:t>
      </w:r>
      <w:r>
        <w:rPr>
          <w:szCs w:val="28"/>
        </w:rPr>
        <w:t xml:space="preserve"> План работы Контрольно-счетной палаты города Казани на 2017 год, Поручение председателя Контрольно-счетной палаты города Казани от 17.11.2017 №22</w:t>
      </w:r>
    </w:p>
    <w:p w:rsidR="000E69C6" w:rsidRDefault="000E69C6" w:rsidP="000E69C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контрольного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финансово-хозяйственная деятельность МУП 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Горводзеленхоз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E69C6" w:rsidRDefault="000E69C6" w:rsidP="000E69C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проверки: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правильность формирования финансовых результатов деятельности МУП «</w:t>
      </w:r>
      <w:proofErr w:type="spellStart"/>
      <w:r>
        <w:rPr>
          <w:sz w:val="28"/>
          <w:szCs w:val="28"/>
        </w:rPr>
        <w:t>Горводзеленхоз</w:t>
      </w:r>
      <w:proofErr w:type="spellEnd"/>
      <w:r>
        <w:rPr>
          <w:sz w:val="28"/>
          <w:szCs w:val="28"/>
        </w:rPr>
        <w:t>»</w:t>
      </w:r>
    </w:p>
    <w:p w:rsidR="000E69C6" w:rsidRDefault="000E69C6" w:rsidP="000E69C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Объект: </w:t>
      </w:r>
      <w:r>
        <w:rPr>
          <w:sz w:val="28"/>
          <w:szCs w:val="28"/>
        </w:rPr>
        <w:t>МУП «</w:t>
      </w:r>
      <w:proofErr w:type="spellStart"/>
      <w:r>
        <w:rPr>
          <w:sz w:val="28"/>
          <w:szCs w:val="28"/>
        </w:rPr>
        <w:t>Горводзеленхоз</w:t>
      </w:r>
      <w:proofErr w:type="spellEnd"/>
      <w:r>
        <w:rPr>
          <w:sz w:val="28"/>
          <w:szCs w:val="28"/>
        </w:rPr>
        <w:t>»</w:t>
      </w:r>
    </w:p>
    <w:p w:rsidR="000E69C6" w:rsidRDefault="000E69C6" w:rsidP="000E69C6">
      <w:pPr>
        <w:pStyle w:val="a4"/>
        <w:ind w:firstLine="720"/>
        <w:rPr>
          <w:szCs w:val="28"/>
          <w:lang w:val="ru-RU"/>
        </w:rPr>
      </w:pPr>
      <w:r>
        <w:rPr>
          <w:b/>
          <w:szCs w:val="28"/>
        </w:rPr>
        <w:t xml:space="preserve">Проверяемый период: </w:t>
      </w:r>
      <w:r>
        <w:rPr>
          <w:szCs w:val="28"/>
        </w:rPr>
        <w:t>с 2014 по 2016 годы</w:t>
      </w:r>
    </w:p>
    <w:p w:rsidR="000E69C6" w:rsidRDefault="000E69C6" w:rsidP="000E69C6">
      <w:pPr>
        <w:pStyle w:val="a4"/>
        <w:ind w:firstLine="720"/>
        <w:rPr>
          <w:szCs w:val="28"/>
          <w:lang w:val="ru-RU"/>
        </w:rPr>
      </w:pPr>
      <w:r>
        <w:rPr>
          <w:b/>
          <w:szCs w:val="28"/>
        </w:rPr>
        <w:t xml:space="preserve">Срок проведения: </w:t>
      </w:r>
      <w:r>
        <w:rPr>
          <w:szCs w:val="28"/>
        </w:rPr>
        <w:t xml:space="preserve">с </w:t>
      </w:r>
      <w:r>
        <w:rPr>
          <w:szCs w:val="28"/>
          <w:lang w:val="ru-RU"/>
        </w:rPr>
        <w:t>20</w:t>
      </w:r>
      <w:r>
        <w:rPr>
          <w:szCs w:val="28"/>
        </w:rPr>
        <w:t xml:space="preserve"> </w:t>
      </w:r>
      <w:r>
        <w:rPr>
          <w:szCs w:val="28"/>
          <w:lang w:val="ru-RU"/>
        </w:rPr>
        <w:t>ноября</w:t>
      </w:r>
      <w:r>
        <w:rPr>
          <w:szCs w:val="28"/>
        </w:rPr>
        <w:t xml:space="preserve"> по </w:t>
      </w:r>
      <w:r>
        <w:rPr>
          <w:szCs w:val="28"/>
          <w:lang w:val="ru-RU"/>
        </w:rPr>
        <w:t>1</w:t>
      </w:r>
      <w:r>
        <w:rPr>
          <w:szCs w:val="28"/>
        </w:rPr>
        <w:t xml:space="preserve">9 </w:t>
      </w:r>
      <w:r>
        <w:rPr>
          <w:szCs w:val="28"/>
          <w:lang w:val="ru-RU"/>
        </w:rPr>
        <w:t>декабря</w:t>
      </w:r>
      <w:r>
        <w:rPr>
          <w:szCs w:val="28"/>
        </w:rPr>
        <w:t xml:space="preserve"> 2017 года</w:t>
      </w:r>
    </w:p>
    <w:p w:rsidR="000E69C6" w:rsidRDefault="000E69C6" w:rsidP="000E69C6">
      <w:pPr>
        <w:suppressAutoHyphens w:val="0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результатам проведенной проверки МУП «</w:t>
      </w:r>
      <w:proofErr w:type="spellStart"/>
      <w:r>
        <w:rPr>
          <w:rFonts w:eastAsia="Calibri"/>
          <w:sz w:val="28"/>
          <w:szCs w:val="28"/>
          <w:lang w:eastAsia="en-US"/>
        </w:rPr>
        <w:t>Горводзеленхоз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napToGrid w:val="0"/>
          <w:sz w:val="28"/>
          <w:szCs w:val="28"/>
          <w:lang w:eastAsia="en-US"/>
        </w:rPr>
        <w:t xml:space="preserve">за 2014-2016 гг. </w:t>
      </w:r>
      <w:r>
        <w:rPr>
          <w:rFonts w:eastAsia="Calibri"/>
          <w:sz w:val="28"/>
          <w:szCs w:val="28"/>
          <w:lang w:eastAsia="en-US"/>
        </w:rPr>
        <w:t>установлены нарушения на общую сумму 3</w:t>
      </w:r>
      <w:r w:rsidR="00304683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 989,4 тыс.рублей, в том числе</w:t>
      </w:r>
      <w:r>
        <w:rPr>
          <w:rFonts w:eastAsia="Calibri"/>
          <w:snapToGrid w:val="0"/>
          <w:sz w:val="28"/>
          <w:szCs w:val="28"/>
          <w:lang w:eastAsia="en-US"/>
        </w:rPr>
        <w:t>:</w:t>
      </w:r>
    </w:p>
    <w:p w:rsidR="000E69C6" w:rsidRDefault="000E69C6" w:rsidP="000E69C6">
      <w:pPr>
        <w:numPr>
          <w:ilvl w:val="0"/>
          <w:numId w:val="1"/>
        </w:numPr>
        <w:tabs>
          <w:tab w:val="num" w:pos="1418"/>
          <w:tab w:val="num" w:pos="1800"/>
        </w:tabs>
        <w:suppressAutoHyphens w:val="0"/>
        <w:ind w:left="0" w:firstLine="1134"/>
        <w:jc w:val="both"/>
        <w:rPr>
          <w:rFonts w:eastAsia="Calibri"/>
          <w:snapToGrid w:val="0"/>
          <w:sz w:val="28"/>
          <w:szCs w:val="28"/>
          <w:lang w:eastAsia="en-US"/>
        </w:rPr>
      </w:pPr>
      <w:r>
        <w:rPr>
          <w:rFonts w:eastAsia="Calibri"/>
          <w:snapToGrid w:val="0"/>
          <w:sz w:val="28"/>
          <w:szCs w:val="28"/>
          <w:lang w:eastAsia="en-US"/>
        </w:rPr>
        <w:t xml:space="preserve">необоснованно искажён финансовый результат </w:t>
      </w:r>
      <w:r>
        <w:rPr>
          <w:rFonts w:eastAsia="Calibri"/>
          <w:sz w:val="28"/>
          <w:szCs w:val="28"/>
          <w:lang w:eastAsia="en-US"/>
        </w:rPr>
        <w:t>МУП «</w:t>
      </w:r>
      <w:proofErr w:type="spellStart"/>
      <w:r>
        <w:rPr>
          <w:rFonts w:eastAsia="Calibri"/>
          <w:sz w:val="28"/>
          <w:szCs w:val="28"/>
          <w:lang w:eastAsia="en-US"/>
        </w:rPr>
        <w:t>Горводзеленхоз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napToGrid w:val="0"/>
          <w:sz w:val="28"/>
          <w:szCs w:val="28"/>
          <w:lang w:eastAsia="en-US"/>
        </w:rPr>
        <w:t xml:space="preserve">в виде прибыли на сумму </w:t>
      </w:r>
      <w:r>
        <w:rPr>
          <w:rFonts w:eastAsia="Calibri"/>
          <w:sz w:val="28"/>
          <w:szCs w:val="28"/>
          <w:lang w:eastAsia="en-US"/>
        </w:rPr>
        <w:t>37 229,6 тыс.рублей</w:t>
      </w:r>
      <w:r>
        <w:rPr>
          <w:rFonts w:eastAsia="Calibri"/>
          <w:snapToGrid w:val="0"/>
          <w:sz w:val="28"/>
          <w:szCs w:val="28"/>
          <w:lang w:eastAsia="en-US"/>
        </w:rPr>
        <w:t>, в том числе:</w:t>
      </w:r>
    </w:p>
    <w:p w:rsidR="000E69C6" w:rsidRDefault="000E69C6" w:rsidP="000E69C6">
      <w:pPr>
        <w:suppressAutoHyphens w:val="0"/>
        <w:ind w:firstLine="720"/>
        <w:jc w:val="both"/>
        <w:rPr>
          <w:rFonts w:eastAsia="Calibri"/>
          <w:snapToGrid w:val="0"/>
          <w:sz w:val="28"/>
          <w:szCs w:val="28"/>
          <w:lang w:eastAsia="en-US"/>
        </w:rPr>
      </w:pPr>
      <w:r>
        <w:rPr>
          <w:rFonts w:eastAsia="Calibri"/>
          <w:snapToGrid w:val="0"/>
          <w:sz w:val="28"/>
          <w:szCs w:val="28"/>
          <w:lang w:eastAsia="en-US"/>
        </w:rPr>
        <w:t>- 2014 год – завышен на 34 708,0</w:t>
      </w:r>
      <w:r>
        <w:rPr>
          <w:rFonts w:eastAsia="Calibri"/>
          <w:bCs/>
          <w:sz w:val="28"/>
          <w:szCs w:val="28"/>
          <w:lang w:eastAsia="en-US"/>
        </w:rPr>
        <w:t> </w:t>
      </w:r>
      <w:r>
        <w:rPr>
          <w:rFonts w:eastAsia="Calibri"/>
          <w:snapToGrid w:val="0"/>
          <w:sz w:val="28"/>
          <w:szCs w:val="28"/>
          <w:lang w:eastAsia="en-US"/>
        </w:rPr>
        <w:t>тыс.рублей;</w:t>
      </w:r>
    </w:p>
    <w:p w:rsidR="000E69C6" w:rsidRDefault="000E69C6" w:rsidP="000E69C6">
      <w:pPr>
        <w:suppressAutoHyphens w:val="0"/>
        <w:ind w:firstLine="720"/>
        <w:jc w:val="both"/>
        <w:rPr>
          <w:rFonts w:eastAsia="Calibri"/>
          <w:snapToGrid w:val="0"/>
          <w:sz w:val="28"/>
          <w:szCs w:val="28"/>
          <w:lang w:eastAsia="en-US"/>
        </w:rPr>
      </w:pPr>
      <w:r>
        <w:rPr>
          <w:rFonts w:eastAsia="Calibri"/>
          <w:snapToGrid w:val="0"/>
          <w:sz w:val="28"/>
          <w:szCs w:val="28"/>
          <w:lang w:eastAsia="en-US"/>
        </w:rPr>
        <w:t>- 2015 год – занижен на 2 512,3</w:t>
      </w:r>
      <w:r>
        <w:rPr>
          <w:rFonts w:eastAsia="Calibri"/>
          <w:bCs/>
          <w:sz w:val="28"/>
          <w:szCs w:val="28"/>
          <w:lang w:eastAsia="en-US"/>
        </w:rPr>
        <w:t> </w:t>
      </w:r>
      <w:r>
        <w:rPr>
          <w:rFonts w:eastAsia="Calibri"/>
          <w:snapToGrid w:val="0"/>
          <w:sz w:val="28"/>
          <w:szCs w:val="28"/>
          <w:lang w:eastAsia="en-US"/>
        </w:rPr>
        <w:t>тыс.рублей;</w:t>
      </w:r>
    </w:p>
    <w:p w:rsidR="000E69C6" w:rsidRDefault="000E69C6" w:rsidP="000E69C6">
      <w:pPr>
        <w:suppressAutoHyphens w:val="0"/>
        <w:ind w:firstLine="720"/>
        <w:jc w:val="both"/>
        <w:rPr>
          <w:rFonts w:eastAsia="Calibri"/>
          <w:snapToGrid w:val="0"/>
          <w:sz w:val="28"/>
          <w:szCs w:val="28"/>
          <w:lang w:eastAsia="en-US"/>
        </w:rPr>
      </w:pPr>
      <w:r>
        <w:rPr>
          <w:rFonts w:eastAsia="Calibri"/>
          <w:snapToGrid w:val="0"/>
          <w:sz w:val="28"/>
          <w:szCs w:val="28"/>
          <w:lang w:eastAsia="en-US"/>
        </w:rPr>
        <w:t>- 2016 год – занижен на 9,3</w:t>
      </w:r>
      <w:r>
        <w:rPr>
          <w:rFonts w:eastAsia="Calibri"/>
          <w:bCs/>
          <w:sz w:val="28"/>
          <w:szCs w:val="28"/>
          <w:lang w:eastAsia="en-US"/>
        </w:rPr>
        <w:t> </w:t>
      </w:r>
      <w:r>
        <w:rPr>
          <w:rFonts w:eastAsia="Calibri"/>
          <w:snapToGrid w:val="0"/>
          <w:sz w:val="28"/>
          <w:szCs w:val="28"/>
          <w:lang w:eastAsia="en-US"/>
        </w:rPr>
        <w:t>тыс.рублей;</w:t>
      </w:r>
    </w:p>
    <w:p w:rsidR="000E69C6" w:rsidRDefault="000E69C6" w:rsidP="000E69C6">
      <w:pPr>
        <w:numPr>
          <w:ilvl w:val="0"/>
          <w:numId w:val="1"/>
        </w:numPr>
        <w:tabs>
          <w:tab w:val="num" w:pos="1418"/>
        </w:tabs>
        <w:suppressAutoHyphens w:val="0"/>
        <w:ind w:left="0" w:firstLine="1134"/>
        <w:jc w:val="both"/>
        <w:rPr>
          <w:rFonts w:eastAsia="Calibri"/>
          <w:snapToGrid w:val="0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доначислены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платежи части прибыли, остающейся после уплаты налогов и иных обязательных платежей, в бюджет муниципального образования г.Казани за 2015-2016 гг. в сумме 756,5</w:t>
      </w:r>
      <w:r>
        <w:rPr>
          <w:rFonts w:eastAsia="Calibri"/>
          <w:bCs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тыс.рублей, в том числе:</w:t>
      </w:r>
    </w:p>
    <w:p w:rsidR="000E69C6" w:rsidRDefault="000E69C6" w:rsidP="000E69C6">
      <w:pPr>
        <w:suppressAutoHyphens w:val="0"/>
        <w:ind w:left="1260"/>
        <w:jc w:val="both"/>
        <w:rPr>
          <w:rFonts w:eastAsia="Calibri"/>
          <w:snapToGrid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- 2015 год – 753,7 тыс.рублей</w:t>
      </w:r>
      <w:r>
        <w:rPr>
          <w:rFonts w:eastAsia="Calibri"/>
          <w:snapToGrid w:val="0"/>
          <w:sz w:val="28"/>
          <w:szCs w:val="28"/>
          <w:lang w:eastAsia="en-US"/>
        </w:rPr>
        <w:t>;</w:t>
      </w:r>
    </w:p>
    <w:p w:rsidR="000E69C6" w:rsidRDefault="000E69C6" w:rsidP="000E69C6">
      <w:pPr>
        <w:suppressAutoHyphens w:val="0"/>
        <w:ind w:left="1260"/>
        <w:jc w:val="both"/>
        <w:rPr>
          <w:rFonts w:eastAsia="Calibri"/>
          <w:snapToGrid w:val="0"/>
          <w:sz w:val="28"/>
          <w:szCs w:val="28"/>
          <w:lang w:eastAsia="en-US"/>
        </w:rPr>
      </w:pPr>
      <w:r>
        <w:rPr>
          <w:rFonts w:eastAsia="Calibri"/>
          <w:snapToGrid w:val="0"/>
          <w:sz w:val="28"/>
          <w:szCs w:val="28"/>
          <w:lang w:eastAsia="en-US"/>
        </w:rPr>
        <w:t>- 2016 год – 2,8 тыс.рублей;</w:t>
      </w:r>
    </w:p>
    <w:p w:rsidR="000E69C6" w:rsidRDefault="000E69C6" w:rsidP="000E69C6">
      <w:pPr>
        <w:numPr>
          <w:ilvl w:val="0"/>
          <w:numId w:val="1"/>
        </w:numPr>
        <w:tabs>
          <w:tab w:val="num" w:pos="1418"/>
        </w:tabs>
        <w:suppressAutoHyphens w:val="0"/>
        <w:autoSpaceDE w:val="0"/>
        <w:autoSpaceDN w:val="0"/>
        <w:adjustRightInd w:val="0"/>
        <w:ind w:left="0" w:firstLine="113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занижена стоимость муниципального имущества в сумме 1 003,3 тыс.рублей.</w:t>
      </w:r>
    </w:p>
    <w:p w:rsidR="00F31F57" w:rsidRDefault="000E69C6" w:rsidP="00F31F57">
      <w:pPr>
        <w:ind w:firstLine="709"/>
        <w:jc w:val="both"/>
        <w:rPr>
          <w:sz w:val="28"/>
          <w:szCs w:val="28"/>
        </w:rPr>
      </w:pPr>
      <w:r w:rsidRPr="00F31F57">
        <w:rPr>
          <w:sz w:val="28"/>
          <w:szCs w:val="28"/>
        </w:rPr>
        <w:t xml:space="preserve">В ходе проведения контрольного мероприятия установлены следующие </w:t>
      </w:r>
      <w:r w:rsidR="00F31F57">
        <w:rPr>
          <w:sz w:val="28"/>
          <w:szCs w:val="28"/>
        </w:rPr>
        <w:t xml:space="preserve">недостатки и </w:t>
      </w:r>
      <w:r w:rsidRPr="00F31F57">
        <w:rPr>
          <w:sz w:val="28"/>
          <w:szCs w:val="28"/>
        </w:rPr>
        <w:t>нарушения</w:t>
      </w:r>
      <w:r w:rsidR="00F31F57">
        <w:rPr>
          <w:sz w:val="28"/>
          <w:szCs w:val="28"/>
        </w:rPr>
        <w:t>.</w:t>
      </w:r>
    </w:p>
    <w:p w:rsidR="000E69C6" w:rsidRPr="000E69C6" w:rsidRDefault="00F31F57" w:rsidP="00F31F57">
      <w:pPr>
        <w:ind w:firstLine="709"/>
        <w:jc w:val="both"/>
        <w:rPr>
          <w:sz w:val="28"/>
          <w:szCs w:val="28"/>
        </w:rPr>
      </w:pPr>
      <w:r w:rsidRPr="00297F74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0E69C6" w:rsidRPr="000E69C6">
        <w:rPr>
          <w:b/>
          <w:sz w:val="28"/>
          <w:szCs w:val="28"/>
        </w:rPr>
        <w:t>ри осуществлении муниципальных закупок и закупок отдельным</w:t>
      </w:r>
      <w:bookmarkStart w:id="0" w:name="_GoBack"/>
      <w:bookmarkEnd w:id="0"/>
      <w:r w:rsidR="000E69C6" w:rsidRPr="000E69C6">
        <w:rPr>
          <w:b/>
          <w:sz w:val="28"/>
          <w:szCs w:val="28"/>
        </w:rPr>
        <w:t>и видами юридических лиц</w:t>
      </w:r>
      <w:r w:rsidR="000E69C6">
        <w:rPr>
          <w:sz w:val="28"/>
          <w:szCs w:val="28"/>
        </w:rPr>
        <w:t>:</w:t>
      </w:r>
    </w:p>
    <w:p w:rsidR="003C1013" w:rsidRPr="003C1013" w:rsidRDefault="00F31F57" w:rsidP="00F31F57">
      <w:pPr>
        <w:pStyle w:val="a6"/>
        <w:suppressAutoHyphens w:val="0"/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3C1013" w:rsidRPr="003C101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C1013" w:rsidRPr="003C1013">
        <w:rPr>
          <w:rFonts w:eastAsia="Calibri"/>
          <w:sz w:val="28"/>
          <w:szCs w:val="28"/>
          <w:lang w:eastAsia="en-US"/>
        </w:rPr>
        <w:t>в Единой информационной системе не разме</w:t>
      </w:r>
      <w:r>
        <w:rPr>
          <w:rFonts w:eastAsia="Calibri"/>
          <w:sz w:val="28"/>
          <w:szCs w:val="28"/>
          <w:lang w:eastAsia="en-US"/>
        </w:rPr>
        <w:t xml:space="preserve">щена информация о закупке услуг; </w:t>
      </w:r>
      <w:r w:rsidRPr="003C1013">
        <w:rPr>
          <w:rFonts w:eastAsia="Calibri"/>
          <w:sz w:val="28"/>
          <w:szCs w:val="28"/>
          <w:lang w:eastAsia="en-US"/>
        </w:rPr>
        <w:t xml:space="preserve">без проведения процедуры торгов </w:t>
      </w:r>
      <w:r w:rsidR="003C1013" w:rsidRPr="003C1013">
        <w:rPr>
          <w:rFonts w:eastAsia="Calibri"/>
          <w:sz w:val="28"/>
          <w:szCs w:val="28"/>
          <w:lang w:eastAsia="en-US"/>
        </w:rPr>
        <w:t>заключен</w:t>
      </w:r>
      <w:r>
        <w:rPr>
          <w:rFonts w:eastAsia="Calibri"/>
          <w:sz w:val="28"/>
          <w:szCs w:val="28"/>
          <w:lang w:eastAsia="en-US"/>
        </w:rPr>
        <w:t>ы</w:t>
      </w:r>
      <w:r w:rsidR="003C1013" w:rsidRPr="003C1013">
        <w:rPr>
          <w:rFonts w:eastAsia="Calibri"/>
          <w:sz w:val="28"/>
          <w:szCs w:val="28"/>
          <w:lang w:eastAsia="en-US"/>
        </w:rPr>
        <w:t xml:space="preserve"> договор</w:t>
      </w:r>
      <w:r>
        <w:rPr>
          <w:rFonts w:eastAsia="Calibri"/>
          <w:sz w:val="28"/>
          <w:szCs w:val="28"/>
          <w:lang w:eastAsia="en-US"/>
        </w:rPr>
        <w:t>а</w:t>
      </w:r>
      <w:r w:rsidR="003C1013" w:rsidRPr="003C1013">
        <w:rPr>
          <w:rFonts w:eastAsia="Calibri"/>
          <w:sz w:val="28"/>
          <w:szCs w:val="28"/>
          <w:lang w:eastAsia="en-US"/>
        </w:rPr>
        <w:t xml:space="preserve"> гражданско-правового характера на выполнение и</w:t>
      </w:r>
      <w:r>
        <w:rPr>
          <w:rFonts w:eastAsia="Calibri"/>
          <w:sz w:val="28"/>
          <w:szCs w:val="28"/>
          <w:lang w:eastAsia="en-US"/>
        </w:rPr>
        <w:t>дентичных работ в одном периоде.</w:t>
      </w:r>
    </w:p>
    <w:p w:rsidR="00F51943" w:rsidRPr="003E03BF" w:rsidRDefault="00F31F57" w:rsidP="003E03BF">
      <w:pPr>
        <w:pStyle w:val="a6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3E03BF">
        <w:rPr>
          <w:b/>
          <w:sz w:val="28"/>
          <w:szCs w:val="28"/>
        </w:rPr>
        <w:t>В</w:t>
      </w:r>
      <w:r w:rsidRPr="003E03BF">
        <w:rPr>
          <w:sz w:val="28"/>
          <w:szCs w:val="28"/>
        </w:rPr>
        <w:t xml:space="preserve"> </w:t>
      </w:r>
      <w:r w:rsidR="00F51943" w:rsidRPr="003E03BF">
        <w:rPr>
          <w:b/>
          <w:sz w:val="28"/>
          <w:szCs w:val="28"/>
        </w:rPr>
        <w:t>сфере управления и распоряжения муниципальной собственностью</w:t>
      </w:r>
      <w:r w:rsidRPr="003E03BF">
        <w:rPr>
          <w:b/>
          <w:sz w:val="28"/>
          <w:szCs w:val="28"/>
        </w:rPr>
        <w:t>:</w:t>
      </w:r>
    </w:p>
    <w:p w:rsidR="00F51943" w:rsidRDefault="007C0B0D" w:rsidP="003E03B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="003E03BF" w:rsidRPr="00297F74">
        <w:rPr>
          <w:sz w:val="28"/>
          <w:szCs w:val="28"/>
        </w:rPr>
        <w:t>не</w:t>
      </w:r>
      <w:r w:rsidRPr="00297F74">
        <w:rPr>
          <w:sz w:val="28"/>
          <w:szCs w:val="28"/>
        </w:rPr>
        <w:t>пе</w:t>
      </w:r>
      <w:r w:rsidRPr="007C0B0D">
        <w:rPr>
          <w:sz w:val="28"/>
          <w:szCs w:val="28"/>
        </w:rPr>
        <w:t>речислен</w:t>
      </w:r>
      <w:r w:rsidR="00531325"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 xml:space="preserve"> в бюджет установленной части прибыли, </w:t>
      </w:r>
      <w:r w:rsidR="003E03BF">
        <w:rPr>
          <w:sz w:val="28"/>
          <w:szCs w:val="28"/>
        </w:rPr>
        <w:t>о</w:t>
      </w:r>
      <w:r w:rsidR="00D3323D">
        <w:rPr>
          <w:sz w:val="28"/>
          <w:szCs w:val="28"/>
        </w:rPr>
        <w:t xml:space="preserve">стающейся в </w:t>
      </w:r>
      <w:r>
        <w:rPr>
          <w:sz w:val="28"/>
          <w:szCs w:val="28"/>
        </w:rPr>
        <w:t>распоряжении после уплаты налогов и иных обязательных платежей</w:t>
      </w:r>
      <w:r w:rsidR="003E03BF">
        <w:rPr>
          <w:sz w:val="28"/>
          <w:szCs w:val="28"/>
        </w:rPr>
        <w:t xml:space="preserve"> в сумме 756,5 тыс.рублей;</w:t>
      </w:r>
      <w:r w:rsidR="003E03BF" w:rsidRPr="003E03BF">
        <w:rPr>
          <w:rFonts w:eastAsia="Calibri"/>
          <w:sz w:val="28"/>
          <w:szCs w:val="28"/>
          <w:lang w:eastAsia="en-US"/>
        </w:rPr>
        <w:t xml:space="preserve"> </w:t>
      </w:r>
      <w:r w:rsidR="003E03BF">
        <w:rPr>
          <w:rFonts w:eastAsia="Calibri"/>
          <w:sz w:val="28"/>
          <w:szCs w:val="28"/>
          <w:lang w:eastAsia="en-US"/>
        </w:rPr>
        <w:t>занижение стоимости муниципального имущества без учета расходов капитального характера в сумме 1 003,3 тыс.рублей;</w:t>
      </w:r>
    </w:p>
    <w:p w:rsidR="008E0E0D" w:rsidRPr="00D3323D" w:rsidRDefault="00D3323D" w:rsidP="00D332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2. </w:t>
      </w:r>
      <w:proofErr w:type="gramStart"/>
      <w:r w:rsidR="00F31F57" w:rsidRPr="00D3323D">
        <w:rPr>
          <w:b/>
          <w:sz w:val="28"/>
          <w:szCs w:val="28"/>
        </w:rPr>
        <w:t>При в</w:t>
      </w:r>
      <w:r w:rsidR="00F51943" w:rsidRPr="00D3323D">
        <w:rPr>
          <w:b/>
          <w:sz w:val="28"/>
          <w:szCs w:val="28"/>
        </w:rPr>
        <w:t>едени</w:t>
      </w:r>
      <w:r w:rsidR="00F31F57" w:rsidRPr="00D3323D">
        <w:rPr>
          <w:b/>
          <w:sz w:val="28"/>
          <w:szCs w:val="28"/>
        </w:rPr>
        <w:t>и</w:t>
      </w:r>
      <w:r w:rsidR="00F51943" w:rsidRPr="00D3323D">
        <w:rPr>
          <w:b/>
          <w:sz w:val="28"/>
          <w:szCs w:val="28"/>
        </w:rPr>
        <w:t xml:space="preserve"> б</w:t>
      </w:r>
      <w:r w:rsidR="00452972" w:rsidRPr="00D3323D">
        <w:rPr>
          <w:b/>
          <w:sz w:val="28"/>
          <w:szCs w:val="28"/>
        </w:rPr>
        <w:t>ухгалтерского учета, составлении и представлении</w:t>
      </w:r>
      <w:r w:rsidR="00F51943" w:rsidRPr="00D3323D">
        <w:rPr>
          <w:b/>
          <w:sz w:val="28"/>
          <w:szCs w:val="28"/>
        </w:rPr>
        <w:t xml:space="preserve"> бухгалтерской (финансовой) отчетности </w:t>
      </w:r>
      <w:r w:rsidR="00F51943" w:rsidRPr="00D3323D">
        <w:rPr>
          <w:sz w:val="28"/>
          <w:szCs w:val="28"/>
        </w:rPr>
        <w:t xml:space="preserve">в общей сумме </w:t>
      </w:r>
      <w:r w:rsidR="003F35BB" w:rsidRPr="00B70E76">
        <w:rPr>
          <w:sz w:val="28"/>
          <w:szCs w:val="28"/>
        </w:rPr>
        <w:t>38 989,4</w:t>
      </w:r>
      <w:r w:rsidR="003F35BB" w:rsidRPr="00D3323D">
        <w:rPr>
          <w:sz w:val="28"/>
          <w:szCs w:val="28"/>
        </w:rPr>
        <w:t> </w:t>
      </w:r>
      <w:r w:rsidR="00F51943" w:rsidRPr="00D3323D">
        <w:rPr>
          <w:sz w:val="28"/>
          <w:szCs w:val="28"/>
        </w:rPr>
        <w:t>тыс.рублей</w:t>
      </w:r>
      <w:r w:rsidR="00633CBF" w:rsidRPr="00D3323D">
        <w:rPr>
          <w:sz w:val="28"/>
          <w:szCs w:val="28"/>
        </w:rPr>
        <w:t>,</w:t>
      </w:r>
      <w:r w:rsidR="00633CBF" w:rsidRPr="00D3323D">
        <w:rPr>
          <w:b/>
          <w:sz w:val="28"/>
          <w:szCs w:val="28"/>
        </w:rPr>
        <w:t xml:space="preserve"> </w:t>
      </w:r>
      <w:r w:rsidR="00633CBF" w:rsidRPr="00D3323D">
        <w:rPr>
          <w:sz w:val="28"/>
          <w:szCs w:val="28"/>
        </w:rPr>
        <w:t>выразившиеся</w:t>
      </w:r>
      <w:r w:rsidR="008E0E0D" w:rsidRPr="00D3323D">
        <w:rPr>
          <w:sz w:val="28"/>
          <w:szCs w:val="28"/>
        </w:rPr>
        <w:t>:</w:t>
      </w:r>
      <w:proofErr w:type="gramEnd"/>
    </w:p>
    <w:p w:rsidR="000E69C6" w:rsidRPr="00452972" w:rsidRDefault="00633CBF" w:rsidP="00F31F57">
      <w:pPr>
        <w:pStyle w:val="a6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452972">
        <w:rPr>
          <w:sz w:val="28"/>
          <w:szCs w:val="28"/>
        </w:rPr>
        <w:t>в искажении финансового результата</w:t>
      </w:r>
      <w:r w:rsidR="003973F2" w:rsidRPr="00452972">
        <w:rPr>
          <w:rFonts w:eastAsia="Calibri"/>
          <w:sz w:val="28"/>
          <w:szCs w:val="28"/>
          <w:lang w:eastAsia="en-US"/>
        </w:rPr>
        <w:t xml:space="preserve"> МУП «</w:t>
      </w:r>
      <w:proofErr w:type="spellStart"/>
      <w:r w:rsidR="003973F2" w:rsidRPr="00452972">
        <w:rPr>
          <w:rFonts w:eastAsia="Calibri"/>
          <w:sz w:val="28"/>
          <w:szCs w:val="28"/>
          <w:lang w:eastAsia="en-US"/>
        </w:rPr>
        <w:t>Горводзеленхоз</w:t>
      </w:r>
      <w:proofErr w:type="spellEnd"/>
      <w:r w:rsidR="003973F2" w:rsidRPr="00452972">
        <w:rPr>
          <w:rFonts w:eastAsia="Calibri"/>
          <w:sz w:val="28"/>
          <w:szCs w:val="28"/>
          <w:lang w:eastAsia="en-US"/>
        </w:rPr>
        <w:t>»</w:t>
      </w:r>
      <w:r w:rsidR="00B357D8" w:rsidRPr="00B357D8">
        <w:rPr>
          <w:sz w:val="28"/>
          <w:szCs w:val="28"/>
        </w:rPr>
        <w:t xml:space="preserve"> </w:t>
      </w:r>
      <w:r w:rsidR="00B357D8">
        <w:rPr>
          <w:sz w:val="28"/>
          <w:szCs w:val="28"/>
        </w:rPr>
        <w:t>(37 229,6 тыс.рублей)</w:t>
      </w:r>
      <w:r w:rsidR="003973F2" w:rsidRPr="00452972">
        <w:rPr>
          <w:rFonts w:eastAsia="Calibri"/>
          <w:sz w:val="28"/>
          <w:szCs w:val="28"/>
          <w:lang w:eastAsia="en-US"/>
        </w:rPr>
        <w:t xml:space="preserve"> </w:t>
      </w:r>
      <w:r w:rsidRPr="00452972">
        <w:rPr>
          <w:sz w:val="28"/>
          <w:szCs w:val="28"/>
        </w:rPr>
        <w:t>в результате</w:t>
      </w:r>
      <w:r w:rsidR="00F51943" w:rsidRPr="00452972">
        <w:rPr>
          <w:sz w:val="28"/>
          <w:szCs w:val="28"/>
        </w:rPr>
        <w:t>:</w:t>
      </w:r>
    </w:p>
    <w:p w:rsidR="00F51943" w:rsidRDefault="00F51943" w:rsidP="00633CB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F43A5A">
        <w:rPr>
          <w:rFonts w:eastAsia="Calibri"/>
          <w:sz w:val="28"/>
          <w:szCs w:val="28"/>
          <w:lang w:eastAsia="en-US"/>
        </w:rPr>
        <w:t xml:space="preserve">завышения </w:t>
      </w:r>
      <w:r w:rsidR="00D3323D">
        <w:rPr>
          <w:rFonts w:eastAsia="Calibri"/>
          <w:sz w:val="28"/>
          <w:szCs w:val="28"/>
          <w:lang w:eastAsia="en-US"/>
        </w:rPr>
        <w:t xml:space="preserve">текущих </w:t>
      </w:r>
      <w:r w:rsidR="00F43A5A">
        <w:rPr>
          <w:rFonts w:eastAsia="Calibri"/>
          <w:sz w:val="28"/>
          <w:szCs w:val="28"/>
          <w:lang w:eastAsia="en-US"/>
        </w:rPr>
        <w:t xml:space="preserve">расходов </w:t>
      </w:r>
      <w:r w:rsidR="003F35BB">
        <w:rPr>
          <w:rFonts w:eastAsia="Calibri"/>
          <w:sz w:val="28"/>
          <w:szCs w:val="28"/>
          <w:lang w:eastAsia="en-US"/>
        </w:rPr>
        <w:t xml:space="preserve">в общей </w:t>
      </w:r>
      <w:r w:rsidR="003F35BB" w:rsidRPr="00991C02">
        <w:rPr>
          <w:rFonts w:eastAsia="Calibri"/>
          <w:sz w:val="28"/>
          <w:szCs w:val="28"/>
          <w:lang w:eastAsia="en-US"/>
        </w:rPr>
        <w:t>сумме</w:t>
      </w:r>
      <w:r w:rsidR="00991C02">
        <w:rPr>
          <w:rFonts w:eastAsia="Calibri"/>
          <w:sz w:val="28"/>
          <w:szCs w:val="28"/>
          <w:lang w:eastAsia="en-US"/>
        </w:rPr>
        <w:t xml:space="preserve"> 1 395,1 тыс.рублей</w:t>
      </w:r>
      <w:r w:rsidR="00015934">
        <w:rPr>
          <w:rFonts w:eastAsia="Calibri"/>
          <w:sz w:val="28"/>
          <w:szCs w:val="28"/>
          <w:lang w:eastAsia="en-US"/>
        </w:rPr>
        <w:t xml:space="preserve"> </w:t>
      </w:r>
      <w:r w:rsidR="003F35BB">
        <w:rPr>
          <w:rFonts w:eastAsia="Calibri"/>
          <w:sz w:val="28"/>
          <w:szCs w:val="28"/>
          <w:lang w:eastAsia="en-US"/>
        </w:rPr>
        <w:t>(</w:t>
      </w:r>
      <w:r w:rsidR="00633CBF">
        <w:rPr>
          <w:rFonts w:eastAsia="Calibri"/>
          <w:sz w:val="28"/>
          <w:szCs w:val="28"/>
          <w:lang w:eastAsia="en-US"/>
        </w:rPr>
        <w:t>затрат</w:t>
      </w:r>
      <w:r w:rsidR="00F43A5A">
        <w:rPr>
          <w:rFonts w:eastAsia="Calibri"/>
          <w:sz w:val="28"/>
          <w:szCs w:val="28"/>
          <w:lang w:eastAsia="en-US"/>
        </w:rPr>
        <w:t>ы</w:t>
      </w:r>
      <w:r w:rsidRPr="00F51943">
        <w:rPr>
          <w:rFonts w:eastAsia="Calibri"/>
          <w:sz w:val="28"/>
          <w:szCs w:val="28"/>
          <w:lang w:eastAsia="en-US"/>
        </w:rPr>
        <w:t xml:space="preserve"> капитального характера</w:t>
      </w:r>
      <w:r w:rsidR="00015934">
        <w:rPr>
          <w:rFonts w:eastAsia="Calibri"/>
          <w:sz w:val="28"/>
          <w:szCs w:val="28"/>
          <w:lang w:eastAsia="en-US"/>
        </w:rPr>
        <w:t xml:space="preserve"> (1 003,3 тыс.рублей)</w:t>
      </w:r>
      <w:r w:rsidR="003F35BB">
        <w:rPr>
          <w:rFonts w:eastAsia="Calibri"/>
          <w:sz w:val="28"/>
          <w:szCs w:val="28"/>
          <w:lang w:eastAsia="en-US"/>
        </w:rPr>
        <w:t xml:space="preserve">, </w:t>
      </w:r>
      <w:r w:rsidR="00991C02">
        <w:rPr>
          <w:rFonts w:eastAsia="Calibri"/>
          <w:sz w:val="28"/>
          <w:szCs w:val="28"/>
          <w:lang w:eastAsia="en-US"/>
        </w:rPr>
        <w:t>расходы на ремонт техники в су</w:t>
      </w:r>
      <w:r w:rsidR="00991C02" w:rsidRPr="00991C02">
        <w:rPr>
          <w:rFonts w:eastAsia="Calibri"/>
          <w:sz w:val="28"/>
          <w:szCs w:val="28"/>
          <w:lang w:eastAsia="en-US"/>
        </w:rPr>
        <w:t>мме</w:t>
      </w:r>
      <w:r w:rsidR="00991C02">
        <w:rPr>
          <w:rFonts w:eastAsia="Calibri"/>
          <w:sz w:val="28"/>
          <w:szCs w:val="28"/>
          <w:lang w:eastAsia="en-US"/>
        </w:rPr>
        <w:t xml:space="preserve"> 272,4 тыс.рублей, </w:t>
      </w:r>
      <w:r w:rsidR="003F35BB" w:rsidRPr="00015934">
        <w:rPr>
          <w:rFonts w:eastAsia="Calibri"/>
          <w:snapToGrid w:val="0"/>
          <w:sz w:val="28"/>
          <w:szCs w:val="28"/>
          <w:lang w:eastAsia="en-US"/>
        </w:rPr>
        <w:t xml:space="preserve">ремонт кровли </w:t>
      </w:r>
      <w:r w:rsidR="003F35BB" w:rsidRPr="00015934">
        <w:rPr>
          <w:rFonts w:eastAsia="Calibri"/>
          <w:sz w:val="28"/>
          <w:szCs w:val="28"/>
          <w:lang w:eastAsia="en-US"/>
        </w:rPr>
        <w:t>без</w:t>
      </w:r>
      <w:r w:rsidR="003F35BB" w:rsidRPr="00015934">
        <w:rPr>
          <w:rFonts w:eastAsia="Calibri"/>
          <w:snapToGrid w:val="0"/>
          <w:sz w:val="28"/>
          <w:szCs w:val="28"/>
          <w:lang w:eastAsia="en-US"/>
        </w:rPr>
        <w:t xml:space="preserve"> </w:t>
      </w:r>
      <w:r w:rsidR="003F35BB" w:rsidRPr="00015934">
        <w:rPr>
          <w:rFonts w:eastAsia="Calibri"/>
          <w:sz w:val="28"/>
          <w:szCs w:val="28"/>
          <w:lang w:eastAsia="en-US"/>
        </w:rPr>
        <w:t>обоснованного документального подтверждения</w:t>
      </w:r>
      <w:r w:rsidR="00015934">
        <w:rPr>
          <w:rFonts w:eastAsia="Calibri"/>
          <w:sz w:val="28"/>
          <w:szCs w:val="28"/>
          <w:lang w:eastAsia="en-US"/>
        </w:rPr>
        <w:t xml:space="preserve"> (</w:t>
      </w:r>
      <w:r w:rsidR="00015934" w:rsidRPr="00015934">
        <w:rPr>
          <w:rFonts w:eastAsia="Calibri"/>
          <w:sz w:val="28"/>
          <w:szCs w:val="28"/>
          <w:lang w:eastAsia="en-US"/>
        </w:rPr>
        <w:t>119,4 тыс.рублей</w:t>
      </w:r>
      <w:r w:rsidR="00015934">
        <w:rPr>
          <w:rFonts w:eastAsia="Calibri"/>
          <w:sz w:val="28"/>
          <w:szCs w:val="28"/>
          <w:lang w:eastAsia="en-US"/>
        </w:rPr>
        <w:t>)</w:t>
      </w:r>
      <w:r w:rsidR="003F35BB">
        <w:rPr>
          <w:rFonts w:eastAsia="Calibri"/>
          <w:sz w:val="28"/>
          <w:szCs w:val="28"/>
          <w:lang w:eastAsia="en-US"/>
        </w:rPr>
        <w:t>)</w:t>
      </w:r>
      <w:r w:rsidRPr="00F51943">
        <w:rPr>
          <w:rFonts w:eastAsia="Calibri"/>
          <w:sz w:val="28"/>
          <w:szCs w:val="28"/>
          <w:lang w:eastAsia="en-US"/>
        </w:rPr>
        <w:t>;</w:t>
      </w:r>
    </w:p>
    <w:p w:rsidR="003F35BB" w:rsidRDefault="003F35BB" w:rsidP="003F35BB">
      <w:pPr>
        <w:suppressAutoHyphens w:val="0"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>
        <w:rPr>
          <w:color w:val="000000"/>
          <w:sz w:val="28"/>
          <w:szCs w:val="28"/>
          <w:lang w:eastAsia="ru-RU"/>
        </w:rPr>
        <w:t xml:space="preserve">занижения текущих расходов в </w:t>
      </w:r>
      <w:r w:rsidRPr="003F35BB">
        <w:rPr>
          <w:color w:val="000000"/>
          <w:sz w:val="28"/>
          <w:szCs w:val="28"/>
          <w:lang w:eastAsia="ru-RU"/>
        </w:rPr>
        <w:t>общей сумме</w:t>
      </w:r>
      <w:r>
        <w:rPr>
          <w:color w:val="000000"/>
          <w:sz w:val="28"/>
          <w:szCs w:val="28"/>
          <w:lang w:eastAsia="ru-RU"/>
        </w:rPr>
        <w:t xml:space="preserve"> 983,7 тыс.рублей </w:t>
      </w:r>
      <w:r>
        <w:rPr>
          <w:rFonts w:eastAsia="Calibri"/>
          <w:sz w:val="28"/>
          <w:szCs w:val="28"/>
          <w:lang w:eastAsia="en-US"/>
        </w:rPr>
        <w:t>(</w:t>
      </w:r>
      <w:r>
        <w:rPr>
          <w:sz w:val="28"/>
          <w:szCs w:val="28"/>
          <w:lang w:eastAsia="ru-RU"/>
        </w:rPr>
        <w:t>некорректная (ошибочная), несвоевременная регистрации первичных документов в регистрах бухгалтерского учета);</w:t>
      </w:r>
    </w:p>
    <w:p w:rsidR="00F51943" w:rsidRDefault="00633CBF" w:rsidP="00633CBF">
      <w:pPr>
        <w:pStyle w:val="a6"/>
        <w:suppressAutoHyphens w:val="0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A71C49">
        <w:rPr>
          <w:rFonts w:eastAsia="Calibri"/>
          <w:color w:val="000000"/>
          <w:sz w:val="28"/>
          <w:szCs w:val="28"/>
          <w:lang w:eastAsia="en-US"/>
        </w:rPr>
        <w:t>занижения прочих доходов</w:t>
      </w:r>
      <w:r w:rsidR="00B357D8">
        <w:rPr>
          <w:rFonts w:eastAsia="Calibri"/>
          <w:color w:val="000000"/>
          <w:sz w:val="28"/>
          <w:szCs w:val="28"/>
          <w:lang w:eastAsia="en-US"/>
        </w:rPr>
        <w:t xml:space="preserve"> в общей сум</w:t>
      </w:r>
      <w:r w:rsidR="00B357D8" w:rsidRPr="00B357D8">
        <w:rPr>
          <w:rFonts w:eastAsia="Calibri"/>
          <w:color w:val="000000"/>
          <w:sz w:val="28"/>
          <w:szCs w:val="28"/>
          <w:lang w:eastAsia="en-US"/>
        </w:rPr>
        <w:t>ме</w:t>
      </w:r>
      <w:r w:rsidR="00B357D8">
        <w:rPr>
          <w:rFonts w:eastAsia="Calibri"/>
          <w:color w:val="000000"/>
          <w:sz w:val="28"/>
          <w:szCs w:val="28"/>
          <w:lang w:eastAsia="en-US"/>
        </w:rPr>
        <w:t xml:space="preserve"> 2</w:t>
      </w:r>
      <w:r w:rsidR="00D3323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357D8">
        <w:rPr>
          <w:rFonts w:eastAsia="Calibri"/>
          <w:color w:val="000000"/>
          <w:sz w:val="28"/>
          <w:szCs w:val="28"/>
          <w:lang w:eastAsia="en-US"/>
        </w:rPr>
        <w:t xml:space="preserve">868,7 тыс.рублей </w:t>
      </w:r>
      <w:r w:rsidR="00B357D8" w:rsidRPr="00B357D8">
        <w:rPr>
          <w:rFonts w:eastAsia="Calibri"/>
          <w:sz w:val="28"/>
          <w:szCs w:val="28"/>
          <w:lang w:eastAsia="en-US"/>
        </w:rPr>
        <w:t>(отсутстви</w:t>
      </w:r>
      <w:r w:rsidR="00B357D8">
        <w:rPr>
          <w:rFonts w:eastAsia="Calibri"/>
          <w:sz w:val="28"/>
          <w:szCs w:val="28"/>
          <w:lang w:eastAsia="en-US"/>
        </w:rPr>
        <w:t>е</w:t>
      </w:r>
      <w:r w:rsidR="00B357D8" w:rsidRPr="00B357D8">
        <w:rPr>
          <w:rFonts w:eastAsia="Calibri"/>
          <w:sz w:val="28"/>
          <w:szCs w:val="28"/>
          <w:lang w:eastAsia="en-US"/>
        </w:rPr>
        <w:t xml:space="preserve"> учета</w:t>
      </w:r>
      <w:r w:rsidR="00B357D8" w:rsidRPr="00B357D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357D8" w:rsidRPr="00B357D8">
        <w:rPr>
          <w:rFonts w:eastAsia="Calibri"/>
          <w:sz w:val="28"/>
          <w:szCs w:val="28"/>
          <w:lang w:eastAsia="en-US"/>
        </w:rPr>
        <w:t xml:space="preserve">просроченной кредиторской задолженности по истечении срока исковой давности </w:t>
      </w:r>
      <w:r w:rsidR="00B357D8">
        <w:rPr>
          <w:rFonts w:eastAsia="Calibri"/>
          <w:sz w:val="28"/>
          <w:szCs w:val="28"/>
          <w:lang w:eastAsia="en-US"/>
        </w:rPr>
        <w:t>-</w:t>
      </w:r>
      <w:r w:rsidR="00B357D8" w:rsidRPr="00B357D8">
        <w:rPr>
          <w:rFonts w:eastAsia="Calibri"/>
          <w:sz w:val="28"/>
          <w:szCs w:val="28"/>
          <w:lang w:eastAsia="en-US"/>
        </w:rPr>
        <w:t xml:space="preserve"> 2 644,5 тыс.рублей</w:t>
      </w:r>
      <w:r w:rsidR="00B357D8">
        <w:rPr>
          <w:rFonts w:eastAsia="Calibri"/>
          <w:sz w:val="28"/>
          <w:szCs w:val="28"/>
          <w:lang w:eastAsia="en-US"/>
        </w:rPr>
        <w:t>;</w:t>
      </w:r>
      <w:r w:rsidR="00A71C4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357D8" w:rsidRPr="00B357D8">
        <w:rPr>
          <w:rFonts w:eastAsia="Calibri"/>
          <w:color w:val="000000"/>
          <w:sz w:val="28"/>
          <w:szCs w:val="28"/>
          <w:lang w:eastAsia="en-US"/>
        </w:rPr>
        <w:t>неисполненные должниками исковые</w:t>
      </w:r>
      <w:r w:rsidR="00B357D8">
        <w:rPr>
          <w:rFonts w:eastAsia="Calibri"/>
          <w:color w:val="000000"/>
          <w:sz w:val="28"/>
          <w:szCs w:val="28"/>
          <w:lang w:eastAsia="en-US"/>
        </w:rPr>
        <w:t xml:space="preserve"> требования</w:t>
      </w:r>
      <w:r w:rsidR="00B357D8" w:rsidRPr="0045297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357D8">
        <w:rPr>
          <w:rFonts w:eastAsia="Calibri"/>
          <w:color w:val="000000"/>
          <w:sz w:val="28"/>
          <w:szCs w:val="28"/>
          <w:lang w:eastAsia="en-US"/>
        </w:rPr>
        <w:t>-</w:t>
      </w:r>
      <w:r w:rsidR="00F51943" w:rsidRPr="00452972">
        <w:rPr>
          <w:rFonts w:eastAsia="Calibri"/>
          <w:color w:val="000000"/>
          <w:sz w:val="28"/>
          <w:szCs w:val="28"/>
          <w:lang w:eastAsia="en-US"/>
        </w:rPr>
        <w:t xml:space="preserve"> 224,2 тыс.рублей</w:t>
      </w:r>
      <w:r w:rsidR="00B357D8">
        <w:rPr>
          <w:rFonts w:eastAsia="Calibri"/>
          <w:color w:val="000000"/>
          <w:sz w:val="28"/>
          <w:szCs w:val="28"/>
          <w:lang w:eastAsia="en-US"/>
        </w:rPr>
        <w:t>)</w:t>
      </w:r>
      <w:r w:rsidR="00867E69">
        <w:rPr>
          <w:rFonts w:eastAsia="Calibri"/>
          <w:color w:val="000000"/>
          <w:sz w:val="28"/>
          <w:szCs w:val="28"/>
          <w:lang w:eastAsia="en-US"/>
        </w:rPr>
        <w:t>;</w:t>
      </w:r>
    </w:p>
    <w:p w:rsidR="00B357D8" w:rsidRDefault="004D354C" w:rsidP="00B357D8">
      <w:pPr>
        <w:pStyle w:val="a6"/>
        <w:suppressAutoHyphens w:val="0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51943">
        <w:rPr>
          <w:rFonts w:eastAsia="Calibri"/>
          <w:sz w:val="28"/>
          <w:szCs w:val="28"/>
          <w:lang w:eastAsia="en-US"/>
        </w:rPr>
        <w:t xml:space="preserve"> </w:t>
      </w:r>
      <w:r w:rsidR="004D7AC2">
        <w:rPr>
          <w:rFonts w:eastAsia="Calibri"/>
          <w:sz w:val="28"/>
          <w:szCs w:val="28"/>
          <w:lang w:eastAsia="en-US"/>
        </w:rPr>
        <w:t xml:space="preserve">занижения прочих расходов в общей сумме </w:t>
      </w:r>
      <w:r w:rsidR="00D3323D">
        <w:rPr>
          <w:rFonts w:eastAsia="Calibri"/>
          <w:sz w:val="28"/>
          <w:szCs w:val="28"/>
          <w:lang w:eastAsia="en-US"/>
        </w:rPr>
        <w:t>35 466,5 тыс.рублей (</w:t>
      </w:r>
      <w:r w:rsidR="00F51943">
        <w:rPr>
          <w:rFonts w:eastAsia="Calibri"/>
          <w:sz w:val="28"/>
          <w:szCs w:val="28"/>
          <w:lang w:eastAsia="en-US"/>
        </w:rPr>
        <w:t>безвозмездн</w:t>
      </w:r>
      <w:r w:rsidR="004D7AC2">
        <w:rPr>
          <w:rFonts w:eastAsia="Calibri"/>
          <w:sz w:val="28"/>
          <w:szCs w:val="28"/>
          <w:lang w:eastAsia="en-US"/>
        </w:rPr>
        <w:t>ая</w:t>
      </w:r>
      <w:r w:rsidR="00F51943">
        <w:rPr>
          <w:rFonts w:eastAsia="Calibri"/>
          <w:sz w:val="28"/>
          <w:szCs w:val="28"/>
          <w:lang w:eastAsia="en-US"/>
        </w:rPr>
        <w:t xml:space="preserve"> передач</w:t>
      </w:r>
      <w:r w:rsidR="004D7AC2">
        <w:rPr>
          <w:rFonts w:eastAsia="Calibri"/>
          <w:sz w:val="28"/>
          <w:szCs w:val="28"/>
          <w:lang w:eastAsia="en-US"/>
        </w:rPr>
        <w:t>а</w:t>
      </w:r>
      <w:r w:rsidR="00F51943">
        <w:rPr>
          <w:rFonts w:eastAsia="Calibri"/>
          <w:sz w:val="28"/>
          <w:szCs w:val="28"/>
          <w:lang w:eastAsia="en-US"/>
        </w:rPr>
        <w:t xml:space="preserve"> фонтанных комплексов</w:t>
      </w:r>
      <w:r w:rsidR="00D3323D">
        <w:rPr>
          <w:rFonts w:eastAsia="Calibri"/>
          <w:sz w:val="28"/>
          <w:szCs w:val="28"/>
          <w:lang w:eastAsia="en-US"/>
        </w:rPr>
        <w:t xml:space="preserve"> - 34 881,2 тыс.рублей;</w:t>
      </w:r>
      <w:r w:rsidR="00B357D8" w:rsidRPr="00B357D8">
        <w:rPr>
          <w:rFonts w:eastAsia="Calibri"/>
          <w:color w:val="000000"/>
          <w:sz w:val="28"/>
          <w:szCs w:val="28"/>
          <w:lang w:eastAsia="en-US"/>
        </w:rPr>
        <w:t xml:space="preserve"> неисполненные должниками исковые</w:t>
      </w:r>
      <w:r w:rsidR="00B357D8">
        <w:rPr>
          <w:rFonts w:eastAsia="Calibri"/>
          <w:color w:val="000000"/>
          <w:sz w:val="28"/>
          <w:szCs w:val="28"/>
          <w:lang w:eastAsia="en-US"/>
        </w:rPr>
        <w:t xml:space="preserve"> требования</w:t>
      </w:r>
      <w:r w:rsidR="00D3323D">
        <w:rPr>
          <w:rFonts w:eastAsia="Calibri"/>
          <w:color w:val="000000"/>
          <w:sz w:val="28"/>
          <w:szCs w:val="28"/>
          <w:lang w:eastAsia="en-US"/>
        </w:rPr>
        <w:t xml:space="preserve"> - </w:t>
      </w:r>
      <w:r w:rsidR="00D3323D" w:rsidRPr="00D3323D">
        <w:rPr>
          <w:rFonts w:eastAsia="Calibri"/>
          <w:color w:val="000000"/>
          <w:sz w:val="28"/>
          <w:szCs w:val="28"/>
          <w:lang w:eastAsia="en-US"/>
        </w:rPr>
        <w:t>585,3 тыс.рублей</w:t>
      </w:r>
      <w:r w:rsidR="00B357D8">
        <w:rPr>
          <w:rFonts w:eastAsia="Calibri"/>
          <w:color w:val="000000"/>
          <w:sz w:val="28"/>
          <w:szCs w:val="28"/>
          <w:lang w:eastAsia="en-US"/>
        </w:rPr>
        <w:t>;</w:t>
      </w:r>
    </w:p>
    <w:p w:rsidR="003F35BB" w:rsidRDefault="008E0E0D" w:rsidP="003F35BB">
      <w:pPr>
        <w:pStyle w:val="a6"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ind w:left="0" w:firstLine="709"/>
        <w:jc w:val="both"/>
        <w:outlineLvl w:val="2"/>
        <w:rPr>
          <w:rFonts w:eastAsia="Calibri"/>
          <w:snapToGrid w:val="0"/>
          <w:sz w:val="28"/>
          <w:szCs w:val="28"/>
          <w:lang w:eastAsia="en-US"/>
        </w:rPr>
      </w:pPr>
      <w:proofErr w:type="gramStart"/>
      <w:r w:rsidRPr="003F35BB">
        <w:rPr>
          <w:rFonts w:eastAsia="Calibri"/>
          <w:sz w:val="28"/>
          <w:szCs w:val="28"/>
          <w:lang w:eastAsia="en-US"/>
        </w:rPr>
        <w:t xml:space="preserve">в прочих нарушениях </w:t>
      </w:r>
      <w:r w:rsidR="003F35BB">
        <w:rPr>
          <w:rFonts w:eastAsia="Calibri"/>
          <w:sz w:val="28"/>
          <w:szCs w:val="28"/>
          <w:lang w:eastAsia="en-US"/>
        </w:rPr>
        <w:t xml:space="preserve">бухгалтерского учета </w:t>
      </w:r>
      <w:r w:rsidR="00DB1624" w:rsidRPr="003F35BB">
        <w:rPr>
          <w:rFonts w:eastAsia="Calibri"/>
          <w:sz w:val="28"/>
          <w:szCs w:val="28"/>
          <w:lang w:eastAsia="en-US"/>
        </w:rPr>
        <w:t>(</w:t>
      </w:r>
      <w:r w:rsidR="003F35BB">
        <w:rPr>
          <w:rFonts w:eastAsia="Calibri"/>
          <w:sz w:val="28"/>
          <w:szCs w:val="28"/>
          <w:lang w:eastAsia="en-US"/>
        </w:rPr>
        <w:t xml:space="preserve">отсутствие должного внутреннего контроля; </w:t>
      </w:r>
      <w:r w:rsidR="00DB1624" w:rsidRPr="003F35BB">
        <w:rPr>
          <w:rFonts w:eastAsia="Calibri"/>
          <w:sz w:val="28"/>
          <w:szCs w:val="28"/>
          <w:lang w:eastAsia="en-US"/>
        </w:rPr>
        <w:t>отсутствие в первичных документах заполнения обязательных реквизитов по ремонту автомобилей</w:t>
      </w:r>
      <w:r w:rsidR="007003B2" w:rsidRPr="003F35BB">
        <w:rPr>
          <w:rFonts w:eastAsia="Calibri"/>
          <w:sz w:val="28"/>
          <w:szCs w:val="28"/>
          <w:lang w:eastAsia="en-US"/>
        </w:rPr>
        <w:t>;</w:t>
      </w:r>
      <w:r w:rsidR="003F35BB" w:rsidRPr="003F35BB">
        <w:rPr>
          <w:rFonts w:eastAsia="Calibri"/>
          <w:sz w:val="28"/>
          <w:szCs w:val="28"/>
          <w:lang w:eastAsia="en-US"/>
        </w:rPr>
        <w:t xml:space="preserve"> отсутстви</w:t>
      </w:r>
      <w:r w:rsidR="003F35BB">
        <w:rPr>
          <w:rFonts w:eastAsia="Calibri"/>
          <w:sz w:val="28"/>
          <w:szCs w:val="28"/>
          <w:lang w:eastAsia="en-US"/>
        </w:rPr>
        <w:t>е</w:t>
      </w:r>
      <w:r w:rsidR="003F35BB" w:rsidRPr="003F35BB">
        <w:rPr>
          <w:rFonts w:eastAsia="Calibri"/>
          <w:sz w:val="28"/>
          <w:szCs w:val="28"/>
          <w:lang w:eastAsia="en-US"/>
        </w:rPr>
        <w:t xml:space="preserve"> отражения оценочного обязательства </w:t>
      </w:r>
      <w:r w:rsidR="003F35BB">
        <w:rPr>
          <w:rFonts w:eastAsia="Calibri"/>
          <w:sz w:val="28"/>
          <w:szCs w:val="28"/>
          <w:lang w:eastAsia="en-US"/>
        </w:rPr>
        <w:t xml:space="preserve">по оплате отпусков; </w:t>
      </w:r>
      <w:r w:rsidR="00F31F57" w:rsidRPr="003F35BB">
        <w:rPr>
          <w:rFonts w:eastAsia="Calibri"/>
          <w:snapToGrid w:val="0"/>
          <w:sz w:val="28"/>
          <w:szCs w:val="28"/>
          <w:lang w:eastAsia="en-US"/>
        </w:rPr>
        <w:t xml:space="preserve">несоответствие </w:t>
      </w:r>
      <w:r w:rsidR="00F31F57" w:rsidRPr="003F35BB">
        <w:rPr>
          <w:rFonts w:eastAsia="Calibri"/>
          <w:sz w:val="28"/>
          <w:szCs w:val="28"/>
          <w:lang w:eastAsia="en-US"/>
        </w:rPr>
        <w:t xml:space="preserve">сумм </w:t>
      </w:r>
      <w:r w:rsidR="00F31F57" w:rsidRPr="003F35BB">
        <w:rPr>
          <w:rFonts w:eastAsia="Calibri"/>
          <w:snapToGrid w:val="0"/>
          <w:sz w:val="28"/>
          <w:szCs w:val="28"/>
          <w:lang w:eastAsia="en-US"/>
        </w:rPr>
        <w:t xml:space="preserve">платежей части прибыли </w:t>
      </w:r>
      <w:r w:rsidR="00F31F57" w:rsidRPr="003F35BB">
        <w:rPr>
          <w:rFonts w:eastAsia="Calibri"/>
          <w:sz w:val="28"/>
          <w:szCs w:val="28"/>
          <w:lang w:eastAsia="en-US"/>
        </w:rPr>
        <w:t xml:space="preserve">в расчётах за 2015-2016 годы </w:t>
      </w:r>
      <w:r w:rsidR="00F31F57" w:rsidRPr="003F35BB">
        <w:rPr>
          <w:rFonts w:eastAsia="Calibri"/>
          <w:snapToGrid w:val="0"/>
          <w:sz w:val="28"/>
          <w:szCs w:val="28"/>
          <w:lang w:eastAsia="en-US"/>
        </w:rPr>
        <w:t>данным бухгалтерского учёта</w:t>
      </w:r>
      <w:r w:rsidR="007003B2" w:rsidRPr="003F35BB">
        <w:rPr>
          <w:rFonts w:eastAsia="Calibri"/>
          <w:snapToGrid w:val="0"/>
          <w:sz w:val="28"/>
          <w:szCs w:val="28"/>
          <w:lang w:eastAsia="en-US"/>
        </w:rPr>
        <w:t>; искажен</w:t>
      </w:r>
      <w:r w:rsidR="00C6580A" w:rsidRPr="003F35BB">
        <w:rPr>
          <w:rFonts w:eastAsia="Calibri"/>
          <w:snapToGrid w:val="0"/>
          <w:sz w:val="28"/>
          <w:szCs w:val="28"/>
          <w:lang w:eastAsia="en-US"/>
        </w:rPr>
        <w:t>ие</w:t>
      </w:r>
      <w:r w:rsidR="007003B2" w:rsidRPr="003F35BB">
        <w:rPr>
          <w:rFonts w:eastAsia="Calibri"/>
          <w:snapToGrid w:val="0"/>
          <w:sz w:val="28"/>
          <w:szCs w:val="28"/>
          <w:lang w:eastAsia="en-US"/>
        </w:rPr>
        <w:t xml:space="preserve"> показател</w:t>
      </w:r>
      <w:r w:rsidR="00C6580A" w:rsidRPr="003F35BB">
        <w:rPr>
          <w:rFonts w:eastAsia="Calibri"/>
          <w:snapToGrid w:val="0"/>
          <w:sz w:val="28"/>
          <w:szCs w:val="28"/>
          <w:lang w:eastAsia="en-US"/>
        </w:rPr>
        <w:t>ей</w:t>
      </w:r>
      <w:r w:rsidR="007003B2" w:rsidRPr="003F35BB">
        <w:rPr>
          <w:rFonts w:eastAsia="Calibri"/>
          <w:snapToGrid w:val="0"/>
          <w:sz w:val="28"/>
          <w:szCs w:val="28"/>
          <w:lang w:eastAsia="en-US"/>
        </w:rPr>
        <w:t xml:space="preserve"> </w:t>
      </w:r>
      <w:r w:rsidR="00F31F57" w:rsidRPr="003F35BB">
        <w:rPr>
          <w:rFonts w:eastAsia="Calibri"/>
          <w:snapToGrid w:val="0"/>
          <w:sz w:val="28"/>
          <w:szCs w:val="28"/>
          <w:lang w:eastAsia="en-US"/>
        </w:rPr>
        <w:t>дебиторской задолженности перед КЗИО ИК МО г.Казани</w:t>
      </w:r>
      <w:r w:rsidR="007003B2" w:rsidRPr="003F35BB">
        <w:rPr>
          <w:rFonts w:eastAsia="Calibri"/>
          <w:snapToGrid w:val="0"/>
          <w:sz w:val="28"/>
          <w:szCs w:val="28"/>
          <w:lang w:eastAsia="en-US"/>
        </w:rPr>
        <w:t xml:space="preserve">, </w:t>
      </w:r>
      <w:r w:rsidR="00F31F57" w:rsidRPr="003F35BB">
        <w:rPr>
          <w:rFonts w:eastAsia="Calibri"/>
          <w:snapToGrid w:val="0"/>
          <w:sz w:val="28"/>
          <w:szCs w:val="28"/>
          <w:lang w:eastAsia="en-US"/>
        </w:rPr>
        <w:t>нераспределен</w:t>
      </w:r>
      <w:r w:rsidR="003F35BB">
        <w:rPr>
          <w:rFonts w:eastAsia="Calibri"/>
          <w:snapToGrid w:val="0"/>
          <w:sz w:val="28"/>
          <w:szCs w:val="28"/>
          <w:lang w:eastAsia="en-US"/>
        </w:rPr>
        <w:t>ной прибыли (непокрытый убыток).</w:t>
      </w:r>
      <w:proofErr w:type="gramEnd"/>
    </w:p>
    <w:p w:rsidR="003C1013" w:rsidRDefault="002743A6" w:rsidP="00D332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 Прочие нарушения и недостатки</w:t>
      </w:r>
      <w:r w:rsidR="00D3323D">
        <w:rPr>
          <w:b/>
          <w:sz w:val="28"/>
          <w:szCs w:val="28"/>
        </w:rPr>
        <w:t xml:space="preserve"> </w:t>
      </w:r>
      <w:r w:rsidR="00D3323D" w:rsidRPr="00D3323D">
        <w:rPr>
          <w:sz w:val="28"/>
          <w:szCs w:val="28"/>
        </w:rPr>
        <w:t>установлены</w:t>
      </w:r>
      <w:r w:rsidR="00D3323D">
        <w:rPr>
          <w:b/>
          <w:sz w:val="28"/>
          <w:szCs w:val="28"/>
        </w:rPr>
        <w:t xml:space="preserve"> </w:t>
      </w:r>
      <w:r w:rsidR="000B0174">
        <w:rPr>
          <w:sz w:val="28"/>
          <w:szCs w:val="28"/>
        </w:rPr>
        <w:t>в части</w:t>
      </w:r>
      <w:r w:rsidR="00677A01" w:rsidRPr="00677A01">
        <w:rPr>
          <w:sz w:val="28"/>
          <w:szCs w:val="28"/>
        </w:rPr>
        <w:t xml:space="preserve"> </w:t>
      </w:r>
      <w:r w:rsidR="00D3323D">
        <w:rPr>
          <w:sz w:val="28"/>
          <w:szCs w:val="28"/>
        </w:rPr>
        <w:t xml:space="preserve">отсутствия </w:t>
      </w:r>
      <w:r w:rsidR="00677A01">
        <w:rPr>
          <w:sz w:val="28"/>
          <w:szCs w:val="28"/>
        </w:rPr>
        <w:t>должного оформления</w:t>
      </w:r>
      <w:r w:rsidR="003C1013">
        <w:rPr>
          <w:sz w:val="28"/>
          <w:szCs w:val="28"/>
        </w:rPr>
        <w:t>:</w:t>
      </w:r>
    </w:p>
    <w:p w:rsidR="00565665" w:rsidRPr="00173746" w:rsidRDefault="003C1013" w:rsidP="003C1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1CA6">
        <w:rPr>
          <w:sz w:val="28"/>
          <w:szCs w:val="28"/>
        </w:rPr>
        <w:t xml:space="preserve">распорядительными документами </w:t>
      </w:r>
      <w:r w:rsidR="00911CA6">
        <w:rPr>
          <w:rFonts w:eastAsia="Calibri"/>
          <w:sz w:val="28"/>
          <w:szCs w:val="28"/>
          <w:lang w:eastAsia="en-US"/>
        </w:rPr>
        <w:t>отпусков, командировок, привлечение к работе в выходные и нерабочие праздничные дни, установления заработной платы</w:t>
      </w:r>
      <w:r w:rsidR="00E2470C">
        <w:rPr>
          <w:rFonts w:eastAsia="Calibri"/>
          <w:sz w:val="28"/>
          <w:szCs w:val="28"/>
          <w:lang w:eastAsia="en-US"/>
        </w:rPr>
        <w:t>;</w:t>
      </w:r>
    </w:p>
    <w:p w:rsidR="000E69C6" w:rsidRDefault="00E2470C" w:rsidP="00E2470C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 документов</w:t>
      </w:r>
      <w:r w:rsidRPr="00E2470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на выполнение работ по ямочному ремонту проезжих частей автомобильных дорог;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 xml:space="preserve">на содержание садов, парков, скверов в </w:t>
      </w:r>
      <w:r w:rsidR="000E69C6">
        <w:rPr>
          <w:rFonts w:eastAsia="Calibri"/>
          <w:sz w:val="28"/>
          <w:szCs w:val="28"/>
          <w:lang w:eastAsia="en-US"/>
        </w:rPr>
        <w:t xml:space="preserve">рамках </w:t>
      </w:r>
      <w:r w:rsidR="000E69C6">
        <w:rPr>
          <w:sz w:val="28"/>
          <w:szCs w:val="28"/>
          <w:lang w:eastAsia="ru-RU"/>
        </w:rPr>
        <w:t>исполнения муниципальных контрактов МУП «</w:t>
      </w:r>
      <w:proofErr w:type="spellStart"/>
      <w:r w:rsidR="000E69C6">
        <w:rPr>
          <w:sz w:val="28"/>
          <w:szCs w:val="28"/>
          <w:lang w:eastAsia="ru-RU"/>
        </w:rPr>
        <w:t>Горводзеленхоз</w:t>
      </w:r>
      <w:proofErr w:type="spellEnd"/>
      <w:r w:rsidR="000E69C6">
        <w:rPr>
          <w:sz w:val="28"/>
          <w:szCs w:val="28"/>
          <w:lang w:eastAsia="ru-RU"/>
        </w:rPr>
        <w:t>»</w:t>
      </w:r>
      <w:r w:rsidR="003C1013">
        <w:rPr>
          <w:sz w:val="28"/>
          <w:szCs w:val="28"/>
          <w:lang w:eastAsia="ru-RU"/>
        </w:rPr>
        <w:t>;</w:t>
      </w:r>
    </w:p>
    <w:p w:rsidR="000E69C6" w:rsidRDefault="003C1013" w:rsidP="003C1013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- формирования резервного фонда, </w:t>
      </w:r>
      <w:proofErr w:type="gramStart"/>
      <w:r w:rsidR="000E69C6">
        <w:rPr>
          <w:rFonts w:eastAsia="Calibri"/>
          <w:sz w:val="28"/>
          <w:szCs w:val="28"/>
          <w:lang w:eastAsia="en-US"/>
        </w:rPr>
        <w:t>несвоевременн</w:t>
      </w:r>
      <w:r>
        <w:rPr>
          <w:rFonts w:eastAsia="Calibri"/>
          <w:sz w:val="28"/>
          <w:szCs w:val="28"/>
          <w:lang w:eastAsia="en-US"/>
        </w:rPr>
        <w:t>ой</w:t>
      </w:r>
      <w:proofErr w:type="gramEnd"/>
      <w:r w:rsidR="000E69C6">
        <w:rPr>
          <w:rFonts w:eastAsia="Calibri"/>
          <w:sz w:val="28"/>
          <w:szCs w:val="28"/>
          <w:lang w:eastAsia="en-US"/>
        </w:rPr>
        <w:t xml:space="preserve"> регистрация изменений </w:t>
      </w:r>
      <w:r>
        <w:rPr>
          <w:rFonts w:eastAsia="Calibri"/>
          <w:sz w:val="28"/>
          <w:szCs w:val="28"/>
          <w:lang w:eastAsia="en-US"/>
        </w:rPr>
        <w:t xml:space="preserve">уставного капитала </w:t>
      </w:r>
      <w:r w:rsidR="00F31F57">
        <w:rPr>
          <w:rFonts w:eastAsia="Calibri"/>
          <w:sz w:val="28"/>
          <w:szCs w:val="28"/>
          <w:lang w:eastAsia="en-US"/>
        </w:rPr>
        <w:t>в учредительных документах.</w:t>
      </w:r>
    </w:p>
    <w:p w:rsidR="00A26DDD" w:rsidRPr="000E69C6" w:rsidRDefault="000E69C6" w:rsidP="00D3323D">
      <w:pPr>
        <w:ind w:firstLine="851"/>
        <w:jc w:val="both"/>
        <w:rPr>
          <w:lang w:val="x-none"/>
        </w:rPr>
      </w:pPr>
      <w:r>
        <w:rPr>
          <w:spacing w:val="-2"/>
          <w:sz w:val="28"/>
          <w:szCs w:val="28"/>
          <w:lang w:val="x-none"/>
        </w:rPr>
        <w:t xml:space="preserve">Контрольно-счетной палатой города Казани выявленные нарушения действующего законодательства в деятельности </w:t>
      </w:r>
      <w:r>
        <w:rPr>
          <w:spacing w:val="-2"/>
          <w:sz w:val="28"/>
          <w:szCs w:val="28"/>
        </w:rPr>
        <w:t xml:space="preserve">МУП </w:t>
      </w:r>
      <w:r>
        <w:rPr>
          <w:rFonts w:eastAsia="Calibri"/>
          <w:sz w:val="28"/>
          <w:szCs w:val="28"/>
          <w:lang w:eastAsia="en-US"/>
        </w:rPr>
        <w:t>«</w:t>
      </w:r>
      <w:proofErr w:type="spellStart"/>
      <w:r>
        <w:rPr>
          <w:rFonts w:eastAsia="Calibri"/>
          <w:sz w:val="28"/>
          <w:szCs w:val="28"/>
          <w:lang w:eastAsia="en-US"/>
        </w:rPr>
        <w:t>Горводзеленхоз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  <w:r>
        <w:rPr>
          <w:spacing w:val="-2"/>
          <w:sz w:val="28"/>
          <w:szCs w:val="28"/>
          <w:lang w:val="x-none"/>
        </w:rPr>
        <w:t xml:space="preserve">для принятия мер по их устранению и привлечению виновных должностных лиц к </w:t>
      </w:r>
      <w:r>
        <w:rPr>
          <w:spacing w:val="-2"/>
          <w:sz w:val="28"/>
          <w:szCs w:val="28"/>
          <w:lang w:val="x-none"/>
        </w:rPr>
        <w:lastRenderedPageBreak/>
        <w:t>дисциплинарной ответственности, направлены руководителю</w:t>
      </w:r>
      <w:r>
        <w:rPr>
          <w:spacing w:val="-2"/>
          <w:sz w:val="28"/>
          <w:szCs w:val="28"/>
        </w:rPr>
        <w:t xml:space="preserve"> предприятия </w:t>
      </w:r>
      <w:r>
        <w:rPr>
          <w:spacing w:val="-2"/>
          <w:sz w:val="28"/>
          <w:szCs w:val="28"/>
          <w:lang w:val="x-none"/>
        </w:rPr>
        <w:t>и в прокуратуру города Казани.</w:t>
      </w:r>
    </w:p>
    <w:sectPr w:rsidR="00A26DDD" w:rsidRPr="000E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6538"/>
    <w:multiLevelType w:val="hybridMultilevel"/>
    <w:tmpl w:val="FB9AE046"/>
    <w:lvl w:ilvl="0" w:tplc="011CD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091032"/>
    <w:multiLevelType w:val="hybridMultilevel"/>
    <w:tmpl w:val="4036BB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28E45F96"/>
    <w:multiLevelType w:val="hybridMultilevel"/>
    <w:tmpl w:val="CDD62B7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6035F9"/>
    <w:multiLevelType w:val="hybridMultilevel"/>
    <w:tmpl w:val="E5DEFE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45AF3"/>
    <w:multiLevelType w:val="hybridMultilevel"/>
    <w:tmpl w:val="1038A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8B"/>
    <w:rsid w:val="00015934"/>
    <w:rsid w:val="000B0174"/>
    <w:rsid w:val="000C5304"/>
    <w:rsid w:val="000E69C6"/>
    <w:rsid w:val="00173746"/>
    <w:rsid w:val="00220E59"/>
    <w:rsid w:val="002743A6"/>
    <w:rsid w:val="00297F74"/>
    <w:rsid w:val="002A008B"/>
    <w:rsid w:val="00304683"/>
    <w:rsid w:val="003973F2"/>
    <w:rsid w:val="003C1013"/>
    <w:rsid w:val="003E03BF"/>
    <w:rsid w:val="003F35BB"/>
    <w:rsid w:val="00452972"/>
    <w:rsid w:val="004D354C"/>
    <w:rsid w:val="004D7AC2"/>
    <w:rsid w:val="00531325"/>
    <w:rsid w:val="00565665"/>
    <w:rsid w:val="005B63C9"/>
    <w:rsid w:val="00633CBF"/>
    <w:rsid w:val="00677A01"/>
    <w:rsid w:val="007003B2"/>
    <w:rsid w:val="007C0B0D"/>
    <w:rsid w:val="007E641A"/>
    <w:rsid w:val="00867E69"/>
    <w:rsid w:val="008E0E0D"/>
    <w:rsid w:val="00906952"/>
    <w:rsid w:val="00911CA6"/>
    <w:rsid w:val="00991C02"/>
    <w:rsid w:val="00A26DDD"/>
    <w:rsid w:val="00A71C49"/>
    <w:rsid w:val="00B357D8"/>
    <w:rsid w:val="00B70E76"/>
    <w:rsid w:val="00C6580A"/>
    <w:rsid w:val="00D3323D"/>
    <w:rsid w:val="00DB1624"/>
    <w:rsid w:val="00E2470C"/>
    <w:rsid w:val="00EF7E66"/>
    <w:rsid w:val="00F31F57"/>
    <w:rsid w:val="00F43A5A"/>
    <w:rsid w:val="00F51943"/>
    <w:rsid w:val="00FC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9C6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0E69C6"/>
    <w:pPr>
      <w:ind w:firstLine="900"/>
      <w:jc w:val="both"/>
    </w:pPr>
    <w:rPr>
      <w:sz w:val="28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0E69C6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6">
    <w:name w:val="List Paragraph"/>
    <w:basedOn w:val="a"/>
    <w:uiPriority w:val="34"/>
    <w:qFormat/>
    <w:rsid w:val="000E69C6"/>
    <w:pPr>
      <w:ind w:left="720"/>
      <w:contextualSpacing/>
    </w:pPr>
  </w:style>
  <w:style w:type="paragraph" w:customStyle="1" w:styleId="ConsPlusNonformat">
    <w:name w:val="ConsPlusNonformat"/>
    <w:rsid w:val="000E69C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529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97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9C6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0E69C6"/>
    <w:pPr>
      <w:ind w:firstLine="900"/>
      <w:jc w:val="both"/>
    </w:pPr>
    <w:rPr>
      <w:sz w:val="28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0E69C6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6">
    <w:name w:val="List Paragraph"/>
    <w:basedOn w:val="a"/>
    <w:uiPriority w:val="34"/>
    <w:qFormat/>
    <w:rsid w:val="000E69C6"/>
    <w:pPr>
      <w:ind w:left="720"/>
      <w:contextualSpacing/>
    </w:pPr>
  </w:style>
  <w:style w:type="paragraph" w:customStyle="1" w:styleId="ConsPlusNonformat">
    <w:name w:val="ConsPlusNonformat"/>
    <w:rsid w:val="000E69C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529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97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Аношина Гульуса</dc:creator>
  <cp:keywords/>
  <dc:description/>
  <cp:lastModifiedBy>Аношина Гульуса</cp:lastModifiedBy>
  <cp:revision>9</cp:revision>
  <cp:lastPrinted>2018-01-19T13:08:00Z</cp:lastPrinted>
  <dcterms:created xsi:type="dcterms:W3CDTF">2018-01-18T12:22:00Z</dcterms:created>
  <dcterms:modified xsi:type="dcterms:W3CDTF">2018-01-22T10:32:00Z</dcterms:modified>
</cp:coreProperties>
</file>